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98" w:rsidRPr="007D3698" w:rsidRDefault="007D3698" w:rsidP="007D3698">
      <w:pPr>
        <w:tabs>
          <w:tab w:val="left" w:pos="154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698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7D3698" w:rsidRPr="007D3698" w:rsidRDefault="007D3698" w:rsidP="007D3698">
      <w:pPr>
        <w:tabs>
          <w:tab w:val="left" w:pos="154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698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профессионального модуля </w:t>
      </w:r>
      <w:r w:rsidRPr="007D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 w:rsidRPr="007D36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04 Профилактическая деятельность</w:t>
      </w:r>
    </w:p>
    <w:p w:rsidR="007D3698" w:rsidRPr="007D3698" w:rsidRDefault="007D3698" w:rsidP="007D3698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D3698">
        <w:rPr>
          <w:rFonts w:ascii="Times New Roman" w:eastAsia="Calibri" w:hAnsi="Times New Roman" w:cs="Times New Roman"/>
          <w:i/>
          <w:sz w:val="24"/>
          <w:szCs w:val="24"/>
        </w:rPr>
        <w:t>Программа профессионального модуля является частью программы подготовки специалистов среднего звена в соответствии с ФГОС СПО 31.02.01 Лечебное дело (углубленной подготовки)</w:t>
      </w:r>
    </w:p>
    <w:p w:rsidR="007D3698" w:rsidRPr="007D3698" w:rsidRDefault="007D3698" w:rsidP="007D3698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D3698">
        <w:rPr>
          <w:rFonts w:ascii="Times New Roman" w:eastAsia="Calibri" w:hAnsi="Times New Roman" w:cs="Times New Roman"/>
          <w:i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4.3.4 Профилактическая деятельность и соответствующие ему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7D3698" w:rsidRPr="007D3698" w:rsidTr="00C5183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Профессиональные компетенции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4.1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диспансеризацию населения и участвовать в ее проведении.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санитарно-противоэпидемические мероприятия на закрепленном участке.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санитарно-гигиеническое просвещение населения.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4.4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диагностику групп здоровья.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4.5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иммунопрофилактику.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4.6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мероприятия по сохранению и укреплению здоровья различных возрастных групп населения.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4.7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</w:t>
            </w:r>
            <w:proofErr w:type="spellStart"/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среду.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4.8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работу Школ здоровья для пациентов и их окружения.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ПК 4.9.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</w:tbl>
    <w:p w:rsidR="007D3698" w:rsidRPr="007D3698" w:rsidRDefault="007D3698" w:rsidP="007D3698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3698" w:rsidRPr="007D3698" w:rsidRDefault="007D3698" w:rsidP="007D3698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D3698">
        <w:rPr>
          <w:rFonts w:ascii="Times New Roman" w:eastAsia="Calibri" w:hAnsi="Times New Roman" w:cs="Times New Roman"/>
          <w:i/>
          <w:sz w:val="24"/>
          <w:szCs w:val="24"/>
        </w:rPr>
        <w:t>Освоение профессионального модуля направлено на развитие общих компетенций:</w:t>
      </w:r>
      <w:r w:rsidRPr="007D36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7D3698" w:rsidRPr="007D3698" w:rsidTr="00C5183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Общие компетенции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7D3698" w:rsidRPr="007D3698" w:rsidTr="00C51836">
        <w:trPr>
          <w:trHeight w:val="102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 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Брать ответственность за работу членов команды (подчиненных), за результат выполнения заданий. 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 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 относиться к историческому наследию и культурным традициям народа, уважать социальные, культурные и религиозные различия. 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Быть готовым брать на себя нравственные обязательства по отношению к природе, обществу, человеку. </w:t>
            </w:r>
          </w:p>
        </w:tc>
      </w:tr>
      <w:tr w:rsidR="007D3698" w:rsidRPr="007D3698" w:rsidTr="00C51836">
        <w:trPr>
          <w:trHeight w:val="107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7D3698" w:rsidRPr="007D3698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7D3698" w:rsidRPr="007D3698" w:rsidRDefault="007D3698" w:rsidP="007D3698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7D36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7D3698" w:rsidRPr="007D3698" w:rsidRDefault="007D3698" w:rsidP="007D36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определения групп риска развития различных заболеваний;</w:t>
      </w:r>
    </w:p>
    <w:p w:rsidR="007D3698" w:rsidRPr="007D3698" w:rsidRDefault="007D3698" w:rsidP="007D36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диспансерных групп;</w:t>
      </w:r>
    </w:p>
    <w:p w:rsidR="007D3698" w:rsidRPr="007D3698" w:rsidRDefault="007D3698" w:rsidP="007D36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специфической и неспецифической профилактики;</w:t>
      </w:r>
    </w:p>
    <w:p w:rsidR="007D3698" w:rsidRPr="007D3698" w:rsidRDefault="007D3698" w:rsidP="007D36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Школ здоровья, проведения занятий для пациентов с различными заболеваниями;</w:t>
      </w:r>
    </w:p>
    <w:p w:rsidR="007D3698" w:rsidRPr="007D3698" w:rsidRDefault="007D3698" w:rsidP="007D369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санитарно-гигиенического просвещения населения;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профессионального модуля обучающийся должен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уметь</w:t>
      </w: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и проводить занятия в Школах здоровья для пациентов с различными заболеваниями;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в практической деятельности нормы и принципы профессиональной этики;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обучать пациента и его окружение сохранять и поддерживать максимально возможный уровень здоровья;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и проводить профилактические осмотры населения разных возрастных групп и профессий;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санитарно-гигиеническую оценку факторов окружающей среды;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обучать пациента и его окружение формированию здорового образа жизни;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санитарно-гигиеническое просвещение населения различных возрастов;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группы риска развития различных заболеваний;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скрининговую</w:t>
      </w:r>
      <w:proofErr w:type="spellEnd"/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диагностику при проведении диспансеризации населения;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диспансеризацию населения на закрепленном участке;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диспансерное наблюдение за пациентами;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специфическую и неспецифическую профилактику заболеваний;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санитарно-противоэпидемические мероприятия на закрепленном участке;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организовывать и поддерживать </w:t>
      </w:r>
      <w:proofErr w:type="spellStart"/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среду;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и проводить патронажную деятельность на закрепленном участке;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оздоровительные мероприятия по сохранению здоровья у здорового населения.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7D36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</w:t>
      </w: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роль фельдшера в сохранении здоровья человека и общества;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факторы риска развития заболеваний в России и регионе;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роль и значение диспансерного наблюдения, принципы организации групп диспансерного наблюдения;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организации диспансеризации и роль фельдшера в ее проведении;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диспансеризации при различных заболеваниях;</w:t>
      </w:r>
    </w:p>
    <w:p w:rsidR="007D3698" w:rsidRPr="007D3698" w:rsidRDefault="007D3698" w:rsidP="007D36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группы диспансерного наблюдения при различной патологии виды профилактики заболеваний; </w:t>
      </w:r>
    </w:p>
    <w:p w:rsidR="007D3698" w:rsidRPr="007D3698" w:rsidRDefault="007D3698" w:rsidP="007D36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роль фельдшера в организации и проведении профилактических осмотров у населения разных возрастных групп и профессий;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закономерности влияния факторов окружающей среды на здоровье человека;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методику санитарно-гигиенического просвещения;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иммунитета;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организации прививочной работы с учетом особенностей региона;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пути формирования здорового образа жизни населения;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роль фельдшера в организации и проведении патронажной деятельности;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скрининговой</w:t>
      </w:r>
      <w:proofErr w:type="spellEnd"/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диагностики при проведении диспансеризации населения;</w:t>
      </w:r>
    </w:p>
    <w:p w:rsidR="007D3698" w:rsidRPr="007D3698" w:rsidRDefault="007D3698" w:rsidP="007D36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698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нормативные документы, регламентирующие профилактическую деятельность в здравоохранении.</w:t>
      </w:r>
    </w:p>
    <w:p w:rsidR="007D3698" w:rsidRPr="007D3698" w:rsidRDefault="007D3698" w:rsidP="007D3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реализации программы воспитания: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78"/>
      </w:tblGrid>
      <w:tr w:rsidR="007D3698" w:rsidRPr="007D3698" w:rsidTr="00C51836">
        <w:trPr>
          <w:trHeight w:val="184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Личностные результаты </w:t>
            </w:r>
          </w:p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реализации программы воспитания </w:t>
            </w:r>
          </w:p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Код личностных результатов </w:t>
            </w: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воспитания</w:t>
            </w:r>
          </w:p>
        </w:tc>
      </w:tr>
      <w:tr w:rsidR="007D3698" w:rsidRPr="007D3698" w:rsidTr="00C51836">
        <w:trPr>
          <w:trHeight w:val="647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>Личностные результаты реализации программы воспитания, определенные отраслевыми требованиями к деловым качествам личности (при наличии)</w:t>
            </w:r>
          </w:p>
        </w:tc>
      </w:tr>
      <w:tr w:rsidR="007D3698" w:rsidRPr="007D3698" w:rsidTr="00C51836">
        <w:trPr>
          <w:trHeight w:val="55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>ЛР 13</w:t>
            </w:r>
          </w:p>
        </w:tc>
      </w:tr>
      <w:tr w:rsidR="007D3698" w:rsidRPr="007D3698" w:rsidTr="00C51836">
        <w:trPr>
          <w:trHeight w:val="56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>ЛР 14</w:t>
            </w:r>
          </w:p>
        </w:tc>
      </w:tr>
      <w:tr w:rsidR="007D3698" w:rsidRPr="007D3698" w:rsidTr="00C51836">
        <w:trPr>
          <w:trHeight w:val="100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>ЛР 15</w:t>
            </w:r>
          </w:p>
        </w:tc>
      </w:tr>
      <w:tr w:rsidR="007D3698" w:rsidRPr="007D3698" w:rsidTr="00C5183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7D3698" w:rsidRPr="007D3698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Проявляющий доброту, милосердие и отзывчивость по отношению к пациентам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>ЛР 16</w:t>
            </w:r>
          </w:p>
        </w:tc>
      </w:tr>
      <w:tr w:rsidR="007D3698" w:rsidRPr="007D3698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Осознающий профессиональный выбор и ответственность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>ЛР 17</w:t>
            </w:r>
          </w:p>
        </w:tc>
      </w:tr>
      <w:tr w:rsidR="007D3698" w:rsidRPr="007D3698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Демонстрирующий </w:t>
            </w:r>
            <w:proofErr w:type="spellStart"/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>, уважение к людям и коммуникативную компетентность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>ЛР 18</w:t>
            </w:r>
          </w:p>
        </w:tc>
      </w:tr>
      <w:tr w:rsidR="007D3698" w:rsidRPr="007D3698" w:rsidTr="00C5183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</w:p>
        </w:tc>
      </w:tr>
      <w:tr w:rsidR="007D3698" w:rsidRPr="007D3698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Имеющий мотивацию к самообразованию и развитию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>ЛР 19</w:t>
            </w:r>
          </w:p>
        </w:tc>
      </w:tr>
      <w:tr w:rsidR="007D3698" w:rsidRPr="007D3698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Готовый к исполнению профессиональных обязанностей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98" w:rsidRPr="007D3698" w:rsidRDefault="007D3698" w:rsidP="007D369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D3698">
              <w:rPr>
                <w:rFonts w:ascii="Times New Roman" w:eastAsia="Cambria" w:hAnsi="Times New Roman" w:cs="Times New Roman"/>
                <w:sz w:val="24"/>
                <w:szCs w:val="24"/>
              </w:rPr>
              <w:t>ЛР 20</w:t>
            </w:r>
          </w:p>
        </w:tc>
      </w:tr>
    </w:tbl>
    <w:p w:rsidR="007D3698" w:rsidRPr="007D3698" w:rsidRDefault="007D3698" w:rsidP="007D3698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7D3698" w:rsidRPr="007D3698" w:rsidSect="009F0D23">
          <w:pgSz w:w="11907" w:h="16840"/>
          <w:pgMar w:top="1134" w:right="851" w:bottom="992" w:left="1418" w:header="709" w:footer="709" w:gutter="0"/>
          <w:cols w:space="720"/>
        </w:sectPr>
      </w:pPr>
    </w:p>
    <w:p w:rsidR="007D3698" w:rsidRPr="007D3698" w:rsidRDefault="007D3698" w:rsidP="007D3698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369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373"/>
        <w:gridCol w:w="788"/>
        <w:gridCol w:w="509"/>
        <w:gridCol w:w="478"/>
        <w:gridCol w:w="621"/>
        <w:gridCol w:w="383"/>
        <w:gridCol w:w="502"/>
        <w:gridCol w:w="257"/>
        <w:gridCol w:w="405"/>
        <w:gridCol w:w="508"/>
        <w:gridCol w:w="422"/>
        <w:gridCol w:w="661"/>
        <w:gridCol w:w="1194"/>
      </w:tblGrid>
      <w:tr w:rsidR="007D3698" w:rsidRPr="007D3698" w:rsidTr="00C51836">
        <w:tc>
          <w:tcPr>
            <w:tcW w:w="7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8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Наименования разделов профессионального модуля</w:t>
            </w: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Всего часов</w:t>
            </w:r>
          </w:p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200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Практика </w:t>
            </w:r>
          </w:p>
        </w:tc>
      </w:tr>
      <w:tr w:rsidR="007D3698" w:rsidRPr="007D3698" w:rsidTr="00C51836"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5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Обязательные </w:t>
            </w:r>
            <w:proofErr w:type="gramStart"/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аудиторные  учебные</w:t>
            </w:r>
            <w:proofErr w:type="gramEnd"/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занятия</w:t>
            </w:r>
          </w:p>
        </w:tc>
        <w:tc>
          <w:tcPr>
            <w:tcW w:w="7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внеаудиторная (самостоятельная) учебная работа </w:t>
            </w: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учебная,</w:t>
            </w:r>
          </w:p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производственная </w:t>
            </w:r>
          </w:p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7D3698" w:rsidRPr="007D3698" w:rsidTr="00C51836">
        <w:trPr>
          <w:trHeight w:val="1964"/>
        </w:trPr>
        <w:tc>
          <w:tcPr>
            <w:tcW w:w="7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всего,</w:t>
            </w:r>
          </w:p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лабораторные работы и практические занятия, часов</w:t>
            </w:r>
          </w:p>
        </w:tc>
        <w:tc>
          <w:tcPr>
            <w:tcW w:w="43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., курсовая проект (работа)*,</w:t>
            </w:r>
          </w:p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всего,</w:t>
            </w:r>
          </w:p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., курсовой проект (работа)*,</w:t>
            </w:r>
          </w:p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3698" w:rsidRPr="007D3698" w:rsidTr="00C51836"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3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7D3698" w:rsidRPr="007D3698" w:rsidTr="00C51836">
        <w:trPr>
          <w:trHeight w:val="786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ПК </w:t>
            </w:r>
            <w:proofErr w:type="gramStart"/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4.1.-</w:t>
            </w:r>
            <w:proofErr w:type="gramEnd"/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4.9</w:t>
            </w:r>
          </w:p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 1-13</w:t>
            </w:r>
          </w:p>
        </w:tc>
        <w:tc>
          <w:tcPr>
            <w:tcW w:w="8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МДК 04.01 </w:t>
            </w:r>
            <w:r w:rsidRPr="007D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106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31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3698" w:rsidRPr="007D3698" w:rsidTr="00C51836"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Производственная практика (по </w:t>
            </w: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2359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36</w:t>
            </w:r>
          </w:p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3698" w:rsidRPr="007D3698" w:rsidTr="00C51836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142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3698" w:rsidRPr="007D3698" w:rsidRDefault="007D3698" w:rsidP="007D36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D36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</w:tbl>
    <w:p w:rsidR="007D3698" w:rsidRPr="007D3698" w:rsidRDefault="007D3698" w:rsidP="007D3698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3698" w:rsidRPr="007D3698" w:rsidRDefault="007D3698" w:rsidP="007D3698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37CD" w:rsidRDefault="003B37CD">
      <w:bookmarkStart w:id="0" w:name="_GoBack"/>
      <w:bookmarkEnd w:id="0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E2" w:rsidRDefault="00AC42E2" w:rsidP="007D3698">
      <w:pPr>
        <w:spacing w:after="0" w:line="240" w:lineRule="auto"/>
      </w:pPr>
      <w:r>
        <w:separator/>
      </w:r>
    </w:p>
  </w:endnote>
  <w:endnote w:type="continuationSeparator" w:id="0">
    <w:p w:rsidR="00AC42E2" w:rsidRDefault="00AC42E2" w:rsidP="007D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E2" w:rsidRDefault="00AC42E2" w:rsidP="007D3698">
      <w:pPr>
        <w:spacing w:after="0" w:line="240" w:lineRule="auto"/>
      </w:pPr>
      <w:r>
        <w:separator/>
      </w:r>
    </w:p>
  </w:footnote>
  <w:footnote w:type="continuationSeparator" w:id="0">
    <w:p w:rsidR="00AC42E2" w:rsidRDefault="00AC42E2" w:rsidP="007D3698">
      <w:pPr>
        <w:spacing w:after="0" w:line="240" w:lineRule="auto"/>
      </w:pPr>
      <w:r>
        <w:continuationSeparator/>
      </w:r>
    </w:p>
  </w:footnote>
  <w:footnote w:id="1">
    <w:p w:rsidR="007D3698" w:rsidRPr="00545B47" w:rsidRDefault="007D3698" w:rsidP="007D3698">
      <w:pPr>
        <w:pStyle w:val="a3"/>
        <w:spacing w:line="200" w:lineRule="exact"/>
        <w:jc w:val="both"/>
        <w:rPr>
          <w:lang w:val="ru-RU"/>
        </w:rPr>
      </w:pPr>
      <w:r w:rsidRPr="00545B47">
        <w:rPr>
          <w:rStyle w:val="a5"/>
          <w:lang w:val="ru-RU"/>
        </w:rPr>
        <w:t>*</w:t>
      </w:r>
      <w:r w:rsidRPr="00545B47">
        <w:rPr>
          <w:lang w:val="ru-RU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B2F4C"/>
    <w:multiLevelType w:val="hybridMultilevel"/>
    <w:tmpl w:val="432C7B28"/>
    <w:lvl w:ilvl="0" w:tplc="CDE2CEEA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8"/>
    <w:rsid w:val="00312DB9"/>
    <w:rsid w:val="003B37CD"/>
    <w:rsid w:val="007D3698"/>
    <w:rsid w:val="00A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8ED1-0F5B-433B-A627-B7BD9D84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D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7D369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7D3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2022-11-03T05:10:00Z</dcterms:created>
  <dcterms:modified xsi:type="dcterms:W3CDTF">2022-11-03T05:11:00Z</dcterms:modified>
</cp:coreProperties>
</file>