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59" w:rsidRPr="003E45F1" w:rsidRDefault="00A03359" w:rsidP="00A03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359" w:rsidRPr="003E45F1" w:rsidRDefault="00373836" w:rsidP="00A03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Примерны т</w:t>
      </w:r>
      <w:bookmarkStart w:id="0" w:name="_GoBack"/>
      <w:bookmarkEnd w:id="0"/>
      <w:r w:rsidR="003E45F1" w:rsidRPr="003E45F1">
        <w:rPr>
          <w:rFonts w:ascii="Times New Roman" w:eastAsia="Calibri" w:hAnsi="Times New Roman" w:cs="Times New Roman"/>
          <w:b/>
          <w:sz w:val="24"/>
          <w:szCs w:val="24"/>
        </w:rPr>
        <w:t>емы выпускных квалификационных</w:t>
      </w:r>
      <w:r w:rsidR="00A03359" w:rsidRPr="003E45F1">
        <w:rPr>
          <w:rFonts w:ascii="Times New Roman" w:eastAsia="Calibri" w:hAnsi="Times New Roman" w:cs="Times New Roman"/>
          <w:b/>
          <w:sz w:val="24"/>
          <w:szCs w:val="24"/>
        </w:rPr>
        <w:t xml:space="preserve"> работ</w:t>
      </w:r>
      <w:r w:rsidR="003E45F1" w:rsidRPr="003E45F1">
        <w:rPr>
          <w:rFonts w:ascii="Times New Roman" w:eastAsia="Calibri" w:hAnsi="Times New Roman" w:cs="Times New Roman"/>
          <w:b/>
          <w:sz w:val="24"/>
          <w:szCs w:val="24"/>
        </w:rPr>
        <w:t xml:space="preserve"> для специальности 33.02.01 Фармация</w:t>
      </w:r>
    </w:p>
    <w:p w:rsidR="00A03359" w:rsidRPr="003E45F1" w:rsidRDefault="00A03359" w:rsidP="00A03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FE0" w:rsidRDefault="00A03359" w:rsidP="00662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EF"/>
        </w:rPr>
      </w:pPr>
      <w:r w:rsidRPr="003E45F1">
        <w:rPr>
          <w:rFonts w:ascii="Times New Roman" w:eastAsia="Calibri" w:hAnsi="Times New Roman" w:cs="Times New Roman"/>
          <w:b/>
          <w:sz w:val="24"/>
          <w:szCs w:val="24"/>
        </w:rPr>
        <w:t xml:space="preserve">ПМ.01. </w:t>
      </w:r>
      <w:r w:rsidR="00662FE0">
        <w:rPr>
          <w:rFonts w:ascii="Times New Roman" w:eastAsia="Calibri" w:hAnsi="Times New Roman" w:cs="Times New Roman"/>
          <w:b/>
          <w:sz w:val="24"/>
          <w:szCs w:val="24"/>
        </w:rPr>
        <w:t xml:space="preserve">Оптовая и розничная торговля лекарственными средствами и отпуск лекарственных препаратов для медицинского и ветеринарного применения. </w:t>
      </w:r>
    </w:p>
    <w:p w:rsidR="00A03359" w:rsidRPr="00662FE0" w:rsidRDefault="00A03359" w:rsidP="00662FE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FE0">
        <w:rPr>
          <w:rFonts w:ascii="Times New Roman" w:eastAsia="Calibri" w:hAnsi="Times New Roman" w:cs="Times New Roman"/>
          <w:sz w:val="24"/>
          <w:szCs w:val="24"/>
        </w:rPr>
        <w:t>Изучение потребления лекарственных средств для лечения артериальной гипертонии в рамках программы обеспечения необходимыми лекарственными средствами.</w:t>
      </w:r>
    </w:p>
    <w:p w:rsidR="00A03359" w:rsidRPr="003E45F1" w:rsidRDefault="00A03359" w:rsidP="00A033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5F1">
        <w:rPr>
          <w:rFonts w:ascii="Times New Roman" w:eastAsia="Calibri" w:hAnsi="Times New Roman" w:cs="Times New Roman"/>
          <w:sz w:val="24"/>
          <w:szCs w:val="24"/>
        </w:rPr>
        <w:t>Средства ингаляционной доставки лекарств.</w:t>
      </w:r>
    </w:p>
    <w:p w:rsidR="00A03359" w:rsidRPr="003E45F1" w:rsidRDefault="00A03359" w:rsidP="00A0335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5F1">
        <w:rPr>
          <w:rFonts w:ascii="Times New Roman" w:eastAsia="Calibri" w:hAnsi="Times New Roman" w:cs="Times New Roman"/>
          <w:sz w:val="24"/>
          <w:szCs w:val="24"/>
        </w:rPr>
        <w:t>Применение лекарственных средств на основе растительных объектов, содержащих полисахариды.</w:t>
      </w:r>
    </w:p>
    <w:p w:rsidR="00662FE0" w:rsidRDefault="00A03359" w:rsidP="00662FE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5F1">
        <w:rPr>
          <w:rFonts w:ascii="Times New Roman" w:eastAsia="Calibri" w:hAnsi="Times New Roman" w:cs="Times New Roman"/>
          <w:sz w:val="24"/>
          <w:szCs w:val="24"/>
        </w:rPr>
        <w:t>Фармацевтический рынок витаминных препаратов в России и за рубежом.</w:t>
      </w:r>
    </w:p>
    <w:p w:rsidR="00662FE0" w:rsidRDefault="00A03359" w:rsidP="00662FE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FE0">
        <w:rPr>
          <w:rFonts w:ascii="Times New Roman" w:eastAsia="Calibri" w:hAnsi="Times New Roman" w:cs="Times New Roman"/>
          <w:sz w:val="24"/>
          <w:szCs w:val="24"/>
        </w:rPr>
        <w:t>Конкуренция и конкурентное преимущество на фармацевтическом рынке.</w:t>
      </w:r>
    </w:p>
    <w:p w:rsidR="00662FE0" w:rsidRDefault="00A03359" w:rsidP="00662FE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FE0">
        <w:rPr>
          <w:rFonts w:ascii="Times New Roman" w:eastAsia="Calibri" w:hAnsi="Times New Roman" w:cs="Times New Roman"/>
          <w:sz w:val="24"/>
          <w:szCs w:val="24"/>
        </w:rPr>
        <w:t>Формирование ассортиментной политики аптечных учреждений.</w:t>
      </w:r>
    </w:p>
    <w:p w:rsidR="00662FE0" w:rsidRDefault="00A03359" w:rsidP="00662FE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FE0">
        <w:rPr>
          <w:rFonts w:ascii="Times New Roman" w:eastAsia="Calibri" w:hAnsi="Times New Roman" w:cs="Times New Roman"/>
          <w:sz w:val="24"/>
          <w:szCs w:val="24"/>
        </w:rPr>
        <w:t>Характеристика фармацевтического рынка и фармацевтических организаций.</w:t>
      </w:r>
    </w:p>
    <w:p w:rsidR="00662FE0" w:rsidRDefault="00A03359" w:rsidP="00662FE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FE0">
        <w:rPr>
          <w:rFonts w:ascii="Times New Roman" w:eastAsia="Calibri" w:hAnsi="Times New Roman" w:cs="Times New Roman"/>
          <w:sz w:val="24"/>
          <w:szCs w:val="24"/>
        </w:rPr>
        <w:t>Ценообразование на товары аптечного ассортимента.</w:t>
      </w:r>
    </w:p>
    <w:p w:rsidR="00662FE0" w:rsidRDefault="00A03359" w:rsidP="00662FE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FE0">
        <w:rPr>
          <w:rFonts w:ascii="Times New Roman" w:eastAsia="Calibri" w:hAnsi="Times New Roman" w:cs="Times New Roman"/>
          <w:sz w:val="24"/>
          <w:szCs w:val="24"/>
        </w:rPr>
        <w:t>Инвентаризация товарно-материальных ценностей в аптечных организациях.</w:t>
      </w:r>
    </w:p>
    <w:p w:rsidR="00A03359" w:rsidRPr="00662FE0" w:rsidRDefault="00A03359" w:rsidP="00662FE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FE0">
        <w:rPr>
          <w:rFonts w:ascii="Times New Roman" w:eastAsia="Calibri" w:hAnsi="Times New Roman" w:cs="Times New Roman"/>
          <w:sz w:val="24"/>
          <w:szCs w:val="24"/>
        </w:rPr>
        <w:t xml:space="preserve">Анализ и прогнозирование основных экономических показателей деятельности аптечных организаций. </w:t>
      </w:r>
    </w:p>
    <w:p w:rsidR="00A03359" w:rsidRPr="003E45F1" w:rsidRDefault="00A03359" w:rsidP="00A0335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359" w:rsidRPr="003E45F1" w:rsidRDefault="00A03359" w:rsidP="00A0335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E45F1">
        <w:rPr>
          <w:rFonts w:ascii="Times New Roman" w:eastAsia="Calibri" w:hAnsi="Times New Roman" w:cs="Times New Roman"/>
          <w:b/>
          <w:sz w:val="24"/>
          <w:szCs w:val="24"/>
        </w:rPr>
        <w:t>ПМ.02.</w:t>
      </w:r>
      <w:r w:rsidR="00662FE0">
        <w:rPr>
          <w:shd w:val="clear" w:color="auto" w:fill="FFFFEF"/>
        </w:rPr>
        <w:t xml:space="preserve"> </w:t>
      </w:r>
      <w:r w:rsidR="00662FE0">
        <w:rPr>
          <w:rFonts w:ascii="Times New Roman" w:eastAsia="Calibri" w:hAnsi="Times New Roman" w:cs="Times New Roman"/>
          <w:b/>
          <w:sz w:val="24"/>
          <w:szCs w:val="24"/>
        </w:rPr>
        <w:t>Изготовление лекарственных препаратов в условиях аптечных организаций и ветеринарных аптечных организациях.</w:t>
      </w:r>
      <w:r w:rsidRPr="003E45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03359" w:rsidRPr="003E45F1" w:rsidRDefault="00A03359" w:rsidP="00A03359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45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Мази в лечении кожных заболеваний и псориаза;</w:t>
      </w:r>
    </w:p>
    <w:p w:rsidR="00A03359" w:rsidRPr="003E45F1" w:rsidRDefault="00A03359" w:rsidP="00A03359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45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Антибиотики в </w:t>
      </w:r>
      <w:proofErr w:type="spellStart"/>
      <w:r w:rsidRPr="003E45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экстемпоральной</w:t>
      </w:r>
      <w:proofErr w:type="spellEnd"/>
      <w:r w:rsidRPr="003E45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рецептуре аптек;</w:t>
      </w:r>
    </w:p>
    <w:p w:rsidR="00A03359" w:rsidRPr="003E45F1" w:rsidRDefault="00A03359" w:rsidP="00A03359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3E45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Трансдермальные</w:t>
      </w:r>
      <w:proofErr w:type="spellEnd"/>
      <w:r w:rsidRPr="003E45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терапевтические формы при заболеваниях опорно-двигательного аппарата;</w:t>
      </w:r>
    </w:p>
    <w:p w:rsidR="00A03359" w:rsidRPr="003E45F1" w:rsidRDefault="00A03359" w:rsidP="00A03359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45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Стабильность и сроки годности лекарственных средств;</w:t>
      </w:r>
    </w:p>
    <w:p w:rsidR="00A03359" w:rsidRPr="003E45F1" w:rsidRDefault="00A03359" w:rsidP="00A03359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45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Аптечная технология жидких лекарственных форм;</w:t>
      </w:r>
    </w:p>
    <w:p w:rsidR="00A03359" w:rsidRPr="003E45F1" w:rsidRDefault="00A03359" w:rsidP="00A03359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45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Аптечная технология лекарственных форм</w:t>
      </w:r>
    </w:p>
    <w:p w:rsidR="00A03359" w:rsidRPr="003E45F1" w:rsidRDefault="00A03359" w:rsidP="00A03359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45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Ожоги кожных покровов. Мази, лекарственные пленки для лечения;</w:t>
      </w:r>
    </w:p>
    <w:p w:rsidR="00662FE0" w:rsidRDefault="00A03359" w:rsidP="00662FE0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2FE0">
        <w:rPr>
          <w:rFonts w:ascii="Times New Roman" w:eastAsia="Calibri" w:hAnsi="Times New Roman" w:cs="Times New Roman"/>
          <w:sz w:val="24"/>
          <w:szCs w:val="24"/>
        </w:rPr>
        <w:t>Анализ лекарственных препаратов и лекарственных форм, содержащих антибиотики (пенициллины, стрептомицины, тетрациклины).</w:t>
      </w:r>
    </w:p>
    <w:p w:rsidR="00662FE0" w:rsidRDefault="00A03359" w:rsidP="00662FE0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офтальмологических лекарственных средств в условиях аптеки.</w:t>
      </w:r>
      <w:r w:rsidRPr="00662F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2FE0" w:rsidRDefault="00A03359" w:rsidP="00662FE0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2FE0">
        <w:rPr>
          <w:rFonts w:ascii="Times New Roman" w:eastAsia="Calibri" w:hAnsi="Times New Roman" w:cs="Times New Roman"/>
          <w:sz w:val="24"/>
          <w:szCs w:val="24"/>
        </w:rPr>
        <w:t>Внутриаптечный контроль качества лекарственных средств. Контроль качества неорганических лекарственных ср</w:t>
      </w:r>
      <w:r w:rsidR="008A4B06">
        <w:rPr>
          <w:rFonts w:ascii="Times New Roman" w:eastAsia="Calibri" w:hAnsi="Times New Roman" w:cs="Times New Roman"/>
          <w:sz w:val="24"/>
          <w:szCs w:val="24"/>
        </w:rPr>
        <w:t xml:space="preserve">едств элементов VII и VI групп </w:t>
      </w:r>
      <w:r w:rsidRPr="00662FE0">
        <w:rPr>
          <w:rFonts w:ascii="Times New Roman" w:eastAsia="Calibri" w:hAnsi="Times New Roman" w:cs="Times New Roman"/>
          <w:sz w:val="24"/>
          <w:szCs w:val="24"/>
        </w:rPr>
        <w:t xml:space="preserve">периодической системы Д.И. Менделеева, на примере 0,9% раствора натрия хлорида и 3% раствора перекиси водорода. </w:t>
      </w:r>
    </w:p>
    <w:p w:rsidR="00662FE0" w:rsidRDefault="00A03359" w:rsidP="00662FE0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2FE0">
        <w:rPr>
          <w:rFonts w:ascii="Times New Roman" w:eastAsia="Calibri" w:hAnsi="Times New Roman" w:cs="Times New Roman"/>
          <w:sz w:val="24"/>
          <w:szCs w:val="24"/>
        </w:rPr>
        <w:t xml:space="preserve">Гетероциклические лекарственные вещества синтетического происхождения. Групповые реакции подлинности на гетероциклический азот. Анализ </w:t>
      </w:r>
      <w:proofErr w:type="gramStart"/>
      <w:r w:rsidRPr="00662FE0">
        <w:rPr>
          <w:rFonts w:ascii="Times New Roman" w:eastAsia="Calibri" w:hAnsi="Times New Roman" w:cs="Times New Roman"/>
          <w:sz w:val="24"/>
          <w:szCs w:val="24"/>
        </w:rPr>
        <w:t xml:space="preserve">многокомпонентных </w:t>
      </w:r>
      <w:r w:rsidR="008A4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E0">
        <w:rPr>
          <w:rFonts w:ascii="Times New Roman" w:eastAsia="Calibri" w:hAnsi="Times New Roman" w:cs="Times New Roman"/>
          <w:sz w:val="24"/>
          <w:szCs w:val="24"/>
        </w:rPr>
        <w:t>лекарственных</w:t>
      </w:r>
      <w:proofErr w:type="gramEnd"/>
      <w:r w:rsidRPr="00662FE0">
        <w:rPr>
          <w:rFonts w:ascii="Times New Roman" w:eastAsia="Calibri" w:hAnsi="Times New Roman" w:cs="Times New Roman"/>
          <w:sz w:val="24"/>
          <w:szCs w:val="24"/>
        </w:rPr>
        <w:t xml:space="preserve"> форм содержащих производные фурана.</w:t>
      </w:r>
    </w:p>
    <w:p w:rsidR="00662FE0" w:rsidRDefault="00A03359" w:rsidP="00662FE0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2FE0">
        <w:rPr>
          <w:rFonts w:ascii="Times New Roman" w:eastAsia="Calibri" w:hAnsi="Times New Roman" w:cs="Times New Roman"/>
          <w:sz w:val="24"/>
          <w:szCs w:val="24"/>
        </w:rPr>
        <w:t>Методы определения качества лекарственных средств из группы противотуберкулезных препаратов – производных пиридина.</w:t>
      </w:r>
    </w:p>
    <w:p w:rsidR="00662FE0" w:rsidRDefault="00A03359" w:rsidP="00662FE0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2FE0">
        <w:rPr>
          <w:rFonts w:ascii="Times New Roman" w:eastAsia="Calibri" w:hAnsi="Times New Roman" w:cs="Times New Roman"/>
          <w:sz w:val="24"/>
          <w:szCs w:val="24"/>
        </w:rPr>
        <w:t xml:space="preserve">Ароматические </w:t>
      </w:r>
      <w:proofErr w:type="spellStart"/>
      <w:r w:rsidRPr="00662FE0">
        <w:rPr>
          <w:rFonts w:ascii="Times New Roman" w:eastAsia="Calibri" w:hAnsi="Times New Roman" w:cs="Times New Roman"/>
          <w:sz w:val="24"/>
          <w:szCs w:val="24"/>
        </w:rPr>
        <w:t>ацетаминопроизводные</w:t>
      </w:r>
      <w:proofErr w:type="spellEnd"/>
      <w:r w:rsidRPr="00662FE0">
        <w:rPr>
          <w:rFonts w:ascii="Times New Roman" w:eastAsia="Calibri" w:hAnsi="Times New Roman" w:cs="Times New Roman"/>
          <w:sz w:val="24"/>
          <w:szCs w:val="24"/>
        </w:rPr>
        <w:t xml:space="preserve">. Парацетамол. </w:t>
      </w:r>
      <w:proofErr w:type="spellStart"/>
      <w:r w:rsidRPr="00662FE0">
        <w:rPr>
          <w:rFonts w:ascii="Times New Roman" w:eastAsia="Calibri" w:hAnsi="Times New Roman" w:cs="Times New Roman"/>
          <w:sz w:val="24"/>
          <w:szCs w:val="24"/>
        </w:rPr>
        <w:t>Лидокаин</w:t>
      </w:r>
      <w:proofErr w:type="spellEnd"/>
      <w:r w:rsidRPr="00662FE0">
        <w:rPr>
          <w:rFonts w:ascii="Times New Roman" w:eastAsia="Calibri" w:hAnsi="Times New Roman" w:cs="Times New Roman"/>
          <w:sz w:val="24"/>
          <w:szCs w:val="24"/>
        </w:rPr>
        <w:t>. Методы анализа. Применение. Хранение.</w:t>
      </w:r>
    </w:p>
    <w:p w:rsidR="00662FE0" w:rsidRDefault="00A03359" w:rsidP="00662FE0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2FE0">
        <w:rPr>
          <w:rFonts w:ascii="Times New Roman" w:eastAsia="Calibri" w:hAnsi="Times New Roman" w:cs="Times New Roman"/>
          <w:sz w:val="24"/>
          <w:szCs w:val="24"/>
        </w:rPr>
        <w:t>Анализ лекарственных препаратов и лекарственных форм, содержащих неорганические и органические соли кальция.</w:t>
      </w:r>
    </w:p>
    <w:p w:rsidR="00662FE0" w:rsidRDefault="00A03359" w:rsidP="00662FE0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2FE0">
        <w:rPr>
          <w:rFonts w:ascii="Times New Roman" w:eastAsia="Calibri" w:hAnsi="Times New Roman" w:cs="Times New Roman"/>
          <w:sz w:val="24"/>
          <w:szCs w:val="24"/>
        </w:rPr>
        <w:t xml:space="preserve">Методы анализа лекарственных средств производных </w:t>
      </w:r>
      <w:proofErr w:type="spellStart"/>
      <w:r w:rsidRPr="00662FE0">
        <w:rPr>
          <w:rFonts w:ascii="Times New Roman" w:eastAsia="Calibri" w:hAnsi="Times New Roman" w:cs="Times New Roman"/>
          <w:sz w:val="24"/>
          <w:szCs w:val="24"/>
        </w:rPr>
        <w:t>арилалкиламинов</w:t>
      </w:r>
      <w:proofErr w:type="spellEnd"/>
    </w:p>
    <w:p w:rsidR="00662FE0" w:rsidRDefault="00A03359" w:rsidP="00662FE0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2FE0">
        <w:rPr>
          <w:rFonts w:ascii="Times New Roman" w:eastAsia="Calibri" w:hAnsi="Times New Roman" w:cs="Times New Roman"/>
          <w:sz w:val="24"/>
          <w:szCs w:val="24"/>
        </w:rPr>
        <w:t>Анализ лекарственных средств, содержащих карбоксильную группу.</w:t>
      </w:r>
    </w:p>
    <w:p w:rsidR="00A03359" w:rsidRPr="00662FE0" w:rsidRDefault="00A03359" w:rsidP="00662FE0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2FE0">
        <w:rPr>
          <w:rFonts w:ascii="Times New Roman" w:eastAsia="Calibri" w:hAnsi="Times New Roman" w:cs="Times New Roman"/>
          <w:sz w:val="24"/>
          <w:szCs w:val="24"/>
        </w:rPr>
        <w:t>Фармацевтический анализ таблеток «</w:t>
      </w:r>
      <w:proofErr w:type="spellStart"/>
      <w:r w:rsidRPr="00662FE0">
        <w:rPr>
          <w:rFonts w:ascii="Times New Roman" w:eastAsia="Calibri" w:hAnsi="Times New Roman" w:cs="Times New Roman"/>
          <w:sz w:val="24"/>
          <w:szCs w:val="24"/>
        </w:rPr>
        <w:t>Колдрекс</w:t>
      </w:r>
      <w:proofErr w:type="spellEnd"/>
      <w:r w:rsidRPr="00662FE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03359" w:rsidRPr="003E45F1" w:rsidRDefault="00A03359" w:rsidP="00A0335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3359" w:rsidRPr="003E45F1" w:rsidRDefault="00A03359" w:rsidP="00A0335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3359" w:rsidRPr="003E45F1" w:rsidRDefault="00A03359" w:rsidP="00A0335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3359" w:rsidRPr="003E45F1" w:rsidRDefault="00A03359" w:rsidP="00A0335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3359" w:rsidRPr="003E45F1" w:rsidRDefault="00A03359" w:rsidP="00A0335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3359" w:rsidRPr="003E45F1" w:rsidRDefault="00A03359" w:rsidP="00A0335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B37CD" w:rsidRPr="003E45F1" w:rsidRDefault="003B37CD">
      <w:pPr>
        <w:rPr>
          <w:rFonts w:ascii="Times New Roman" w:hAnsi="Times New Roman" w:cs="Times New Roman"/>
          <w:sz w:val="24"/>
          <w:szCs w:val="24"/>
        </w:rPr>
      </w:pPr>
    </w:p>
    <w:sectPr w:rsidR="003B37CD" w:rsidRPr="003E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3DF"/>
    <w:multiLevelType w:val="hybridMultilevel"/>
    <w:tmpl w:val="0E1A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07E1"/>
    <w:multiLevelType w:val="hybridMultilevel"/>
    <w:tmpl w:val="ED2EC296"/>
    <w:lvl w:ilvl="0" w:tplc="39A032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55BE2"/>
    <w:multiLevelType w:val="hybridMultilevel"/>
    <w:tmpl w:val="76EEFC3C"/>
    <w:lvl w:ilvl="0" w:tplc="9B5CAE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80482"/>
    <w:multiLevelType w:val="hybridMultilevel"/>
    <w:tmpl w:val="92A2E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F28B2"/>
    <w:multiLevelType w:val="hybridMultilevel"/>
    <w:tmpl w:val="7758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61FC8"/>
    <w:multiLevelType w:val="hybridMultilevel"/>
    <w:tmpl w:val="5218BB76"/>
    <w:lvl w:ilvl="0" w:tplc="1A6AC3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E53EE9"/>
    <w:multiLevelType w:val="hybridMultilevel"/>
    <w:tmpl w:val="8380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59"/>
    <w:rsid w:val="00312DB9"/>
    <w:rsid w:val="00373836"/>
    <w:rsid w:val="003B37CD"/>
    <w:rsid w:val="003E45F1"/>
    <w:rsid w:val="00662FE0"/>
    <w:rsid w:val="008A4B06"/>
    <w:rsid w:val="00A0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B4425-0D1C-412D-A405-8B10488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5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4</cp:revision>
  <dcterms:created xsi:type="dcterms:W3CDTF">2020-11-05T08:00:00Z</dcterms:created>
  <dcterms:modified xsi:type="dcterms:W3CDTF">2022-10-25T01:09:00Z</dcterms:modified>
</cp:coreProperties>
</file>